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Krizová komunikace, komunikace změny a public affairs</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