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Šport, zábava, umenie, médiá, cestovný ruch a gastronómia</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